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9F082A" w:rsidRPr="009F082A" w:rsidTr="009F082A">
        <w:trPr>
          <w:tblCellSpacing w:w="0" w:type="dxa"/>
          <w:jc w:val="center"/>
        </w:trPr>
        <w:tc>
          <w:tcPr>
            <w:tcW w:w="0" w:type="auto"/>
            <w:vAlign w:val="center"/>
            <w:hideMark/>
          </w:tcPr>
          <w:p w:rsidR="009F082A" w:rsidRPr="009F082A" w:rsidRDefault="009F082A" w:rsidP="00DA2EA0">
            <w:pPr>
              <w:widowControl/>
              <w:jc w:val="center"/>
              <w:rPr>
                <w:rFonts w:ascii="微软雅黑" w:eastAsia="微软雅黑" w:hAnsi="微软雅黑" w:cs="宋体"/>
                <w:color w:val="212121"/>
                <w:kern w:val="0"/>
                <w:sz w:val="36"/>
                <w:szCs w:val="36"/>
              </w:rPr>
            </w:pPr>
            <w:r w:rsidRPr="009F082A">
              <w:rPr>
                <w:rFonts w:ascii="微软雅黑" w:eastAsia="微软雅黑" w:hAnsi="微软雅黑" w:cs="宋体" w:hint="eastAsia"/>
                <w:color w:val="212121"/>
                <w:kern w:val="0"/>
                <w:sz w:val="36"/>
                <w:szCs w:val="36"/>
              </w:rPr>
              <w:t>关于开展四川省2018年度社会科学规划项目 (普及项目)申报工作的通知</w:t>
            </w:r>
          </w:p>
        </w:tc>
      </w:tr>
      <w:tr w:rsidR="009F082A" w:rsidRPr="009F082A" w:rsidTr="009F082A">
        <w:trPr>
          <w:tblCellSpacing w:w="0" w:type="dxa"/>
          <w:jc w:val="center"/>
        </w:trPr>
        <w:tc>
          <w:tcPr>
            <w:tcW w:w="0" w:type="auto"/>
            <w:vAlign w:val="center"/>
            <w:hideMark/>
          </w:tcPr>
          <w:p w:rsidR="009F082A" w:rsidRPr="009F082A" w:rsidRDefault="009F082A" w:rsidP="009F082A">
            <w:pPr>
              <w:widowControl/>
              <w:jc w:val="center"/>
              <w:rPr>
                <w:rFonts w:ascii="微软雅黑" w:eastAsia="微软雅黑" w:hAnsi="微软雅黑" w:cs="宋体"/>
                <w:color w:val="212121"/>
                <w:kern w:val="0"/>
                <w:sz w:val="15"/>
                <w:szCs w:val="15"/>
              </w:rPr>
            </w:pPr>
          </w:p>
        </w:tc>
      </w:tr>
    </w:tbl>
    <w:p w:rsidR="009F082A" w:rsidRPr="009F082A" w:rsidRDefault="009F082A" w:rsidP="009F082A">
      <w:pPr>
        <w:widowControl/>
        <w:shd w:val="clear" w:color="auto" w:fill="E5EDF7"/>
        <w:spacing w:line="351" w:lineRule="atLeast"/>
        <w:jc w:val="center"/>
        <w:rPr>
          <w:rFonts w:ascii="微软雅黑" w:eastAsia="微软雅黑" w:hAnsi="微软雅黑" w:cs="宋体"/>
          <w:color w:val="757575"/>
          <w:kern w:val="0"/>
          <w:sz w:val="15"/>
          <w:szCs w:val="15"/>
        </w:rPr>
      </w:pPr>
      <w:r w:rsidRPr="009F082A">
        <w:rPr>
          <w:rFonts w:ascii="微软雅黑" w:eastAsia="微软雅黑" w:hAnsi="微软雅黑" w:cs="宋体" w:hint="eastAsia"/>
          <w:color w:val="333333"/>
          <w:kern w:val="0"/>
          <w:sz w:val="15"/>
          <w:szCs w:val="15"/>
        </w:rPr>
        <w:t>浏览次数：1774更新时间：2018/2/26 15:24:24</w:t>
      </w:r>
    </w:p>
    <w:p w:rsidR="009F082A" w:rsidRPr="009F082A" w:rsidRDefault="009F082A" w:rsidP="009F082A">
      <w:pPr>
        <w:widowControl/>
        <w:shd w:val="clear" w:color="auto" w:fill="FFFFFF"/>
        <w:wordWrap w:val="0"/>
        <w:spacing w:line="300" w:lineRule="atLeast"/>
        <w:ind w:firstLine="48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各有关高校、科研院（所）、市(州)社科联、省级社科普及基地等单位：</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四川省2018年度社科规划项目(普及项目)申报工作在即,现将具体事项通知如下：</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黑体" w:eastAsia="黑体" w:hAnsi="黑体" w:cs="宋体" w:hint="eastAsia"/>
          <w:color w:val="000000"/>
          <w:kern w:val="0"/>
          <w:sz w:val="32"/>
          <w:szCs w:val="32"/>
        </w:rPr>
        <w:t>一、项目宗旨</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申报我省社会科学规划项目（普及项目）的指导思想是，高举中国特色社会主义伟大旗帜，全面贯彻党的十九大精神，以马克思列宁主义、毛泽东思想、邓小平理论、“三个代表”重要思想、科学发展观和习近平新时代中国特色社会主义思想为指导，依据中共中央发布的《关于加快构建中国特色哲学社会科学的意见》、中共四川省委发布的《关于加快构建中国特色哲学社会科学的实施意见》等相关文件精神和《四川省科学技术普及条例》等，坚持解放思想、实事求是、与时俱进，坚持加快构建中国特色哲学社会科学，为党和政府工作大局服务，为繁荣发展哲学社会科学服务。</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社科普及项目更加强调以人为本，应牢牢把握人民群众对美好生活的向往，应更加突出社会科学的群众性和可推广性。项目应坚持按照立足中国、借鉴国外、挖掘历史、把握当代、关怀人类、面向未来的工作思路，坚定文化自信，着</w:t>
      </w:r>
      <w:r w:rsidRPr="009F082A">
        <w:rPr>
          <w:rFonts w:ascii="仿宋_GB2312" w:eastAsia="仿宋_GB2312" w:hAnsi="微软雅黑" w:cs="宋体" w:hint="eastAsia"/>
          <w:color w:val="000000"/>
          <w:kern w:val="0"/>
          <w:sz w:val="32"/>
          <w:szCs w:val="32"/>
        </w:rPr>
        <w:lastRenderedPageBreak/>
        <w:t>眼于当代中国国情和四川省情，以公众易于理解的、可接受的方式促进我省经济社会发展，推动中华优秀传统文化传承，提高我省广大人民群众的科学素质和人文素养，满足群众的精神文化需求。</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黑体" w:eastAsia="黑体" w:hAnsi="黑体" w:cs="宋体" w:hint="eastAsia"/>
          <w:color w:val="000000"/>
          <w:kern w:val="0"/>
          <w:sz w:val="32"/>
          <w:szCs w:val="32"/>
        </w:rPr>
        <w:t>二、课题方向</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围绕深入研究阐释党的十九大精神和习近平新时代中国特色社会主义思想，项目申请人可就“新发展理念”：“依法治国”“供给侧改革”“乡村振兴”“文化自信”“社会主义核心价值观”“一带一路”、继续推进四川历史名人文化创新工程，讲好四川故事，弘扬中国优秀传统文化、巴蜀文化，建设美丽繁荣和谐四川等社会、经济和时政热点进行项目创作。申请人可根据自己的写作专长进行申报。</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黑体" w:eastAsia="黑体" w:hAnsi="黑体" w:cs="宋体" w:hint="eastAsia"/>
          <w:color w:val="000000"/>
          <w:kern w:val="0"/>
          <w:sz w:val="32"/>
          <w:szCs w:val="32"/>
        </w:rPr>
        <w:t>三、申报条件及要求</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宋体" w:cs="宋体" w:hint="eastAsia"/>
          <w:color w:val="000000"/>
          <w:kern w:val="0"/>
          <w:sz w:val="32"/>
          <w:szCs w:val="32"/>
        </w:rPr>
        <w:t>（一）申请人遵守中华人民共和国宪法和法律，具有独立研究和组织开展研究的能力，能够承担实质性研究和编写工作。</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（二）申请人须是申报项目的第一负责人。申请人所在单位须设有社科管理职能部门，能够提供开展项目编写的必要条件和信誉保证。</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（三）同一申请人一次只能申报一个项目，项目须申请人所在单位社科管理部门或市（州）社科联推荐并签字盖章。</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lastRenderedPageBreak/>
        <w:t>（四）各申报单位要认真落实责任制度，加强对项目申报工作的组织和指导，着力提高申报质量，适当控制申报数量。对申请书内容要严格把关，特别是选题、课题设计的科学性、可行性和普及性, 课题组是否具备完成课题任务的条件等，要进行认真审核，在签署明确意见后报送省社科联社科普及部。</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宋体" w:cs="宋体" w:hint="eastAsia"/>
          <w:color w:val="000000"/>
          <w:kern w:val="0"/>
          <w:sz w:val="32"/>
          <w:szCs w:val="32"/>
        </w:rPr>
        <w:t>（五）申请人可根据自己的写作专长、学科优势和学科特点，结合工作实践经验和社会需要，自己拟定选题，避免低水平重复,创作出主题鲜明、内容丰富、易于推广的社科普及类读物，项目的完成时限为1—2年（从立项通知书发放之日起计算）</w:t>
      </w:r>
      <w:r w:rsidR="00007962">
        <w:rPr>
          <w:rFonts w:ascii="仿宋_GB2312" w:eastAsia="仿宋_GB2312" w:hAnsi="宋体" w:cs="宋体" w:hint="eastAsia"/>
          <w:color w:val="000000"/>
          <w:kern w:val="0"/>
          <w:sz w:val="32"/>
          <w:szCs w:val="32"/>
        </w:rPr>
        <w:t>，经费资助为1.5万元。</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（六）有以下情况之一的不得申报：</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1、课题不属于社科普及类项目，包括：无社科普及价值的通俗类读物、宣传册、研究报告、软件、译著等。</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2、以内容相同或相近成果申请了国家社科基金年度项目、国家自然科学基金项目、教育部人文社会科学研究各类项目以及其他国家级、省部级科研项目。</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3、申请人承担的省社科项目尚未结项或撤项未满3年的。</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黑体" w:eastAsia="黑体" w:hAnsi="黑体" w:cs="宋体" w:hint="eastAsia"/>
          <w:color w:val="000000"/>
          <w:kern w:val="0"/>
          <w:sz w:val="32"/>
          <w:szCs w:val="32"/>
        </w:rPr>
        <w:t>四、申报材料和申报方式</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采取各申报单位社科管理部门现场报送的形式，报送材料如下：</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lastRenderedPageBreak/>
        <w:t>（一）纸质版的《四川省社科规划项目（普及项目）立项申请书（2018年2月修订版）》（附件1）一式5份，用A3纸双面打印，中缝装订；</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（二）纸质版《评审意见表和论证活页》（附件2）一式5份，用A3纸双面打印，中缝装订；</w:t>
      </w:r>
    </w:p>
    <w:p w:rsidR="009F082A" w:rsidRPr="009F082A" w:rsidRDefault="009F082A" w:rsidP="000D4241">
      <w:pPr>
        <w:widowControl/>
        <w:shd w:val="clear" w:color="auto" w:fill="FFFFFF"/>
        <w:spacing w:line="300" w:lineRule="atLeast"/>
        <w:ind w:left="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（三）纸质版的《单位申报统计表》（附件3）1份；</w:t>
      </w:r>
    </w:p>
    <w:p w:rsidR="009F082A" w:rsidRPr="009F082A" w:rsidRDefault="009F082A" w:rsidP="009F082A">
      <w:pPr>
        <w:widowControl/>
        <w:shd w:val="clear" w:color="auto" w:fill="FFFFFF"/>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（四）电子版的《单位申报统计表》（须发送至四川省社科联社科普及部邮箱）。</w:t>
      </w:r>
    </w:p>
    <w:p w:rsidR="009F082A" w:rsidRPr="009F082A" w:rsidRDefault="009F082A" w:rsidP="009F082A">
      <w:pPr>
        <w:widowControl/>
        <w:shd w:val="clear" w:color="auto" w:fill="FFFFFF"/>
        <w:spacing w:line="300" w:lineRule="atLeast"/>
        <w:ind w:firstLine="640"/>
        <w:rPr>
          <w:rFonts w:ascii="微软雅黑" w:eastAsia="微软雅黑" w:hAnsi="微软雅黑" w:cs="宋体" w:hint="eastAsia"/>
          <w:color w:val="474747"/>
          <w:kern w:val="0"/>
          <w:sz w:val="18"/>
          <w:szCs w:val="18"/>
        </w:rPr>
      </w:pPr>
      <w:r w:rsidRPr="009F082A">
        <w:rPr>
          <w:rFonts w:ascii="黑体" w:eastAsia="黑体" w:hAnsi="黑体" w:cs="宋体" w:hint="eastAsia"/>
          <w:color w:val="000000"/>
          <w:kern w:val="0"/>
          <w:sz w:val="32"/>
          <w:szCs w:val="32"/>
        </w:rPr>
        <w:t>五、申报受理时间</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申报截止时间为2018年4月27日（星期五）</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申报材料现场报送材料时间为4月25日（星期三）至</w:t>
      </w:r>
    </w:p>
    <w:p w:rsidR="009F082A" w:rsidRPr="009F082A" w:rsidRDefault="009F082A" w:rsidP="009F082A">
      <w:pPr>
        <w:widowControl/>
        <w:shd w:val="clear" w:color="auto" w:fill="FFFFFF"/>
        <w:wordWrap w:val="0"/>
        <w:spacing w:line="300" w:lineRule="atLeast"/>
        <w:ind w:firstLine="48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27日（星期五）,逾期不予受理。</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黑体" w:eastAsia="黑体" w:hAnsi="黑体" w:cs="宋体" w:hint="eastAsia"/>
          <w:color w:val="000000"/>
          <w:kern w:val="0"/>
          <w:sz w:val="32"/>
          <w:szCs w:val="32"/>
        </w:rPr>
        <w:t>六、联系方式</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电子邮箱地址：</w:t>
      </w:r>
      <w:hyperlink r:id="rId6" w:history="1">
        <w:r w:rsidRPr="009F082A">
          <w:rPr>
            <w:rFonts w:ascii="宋体" w:eastAsia="宋体" w:hAnsi="宋体" w:cs="宋体" w:hint="eastAsia"/>
            <w:color w:val="000000"/>
            <w:kern w:val="0"/>
            <w:sz w:val="32"/>
          </w:rPr>
          <w:t>scsklkpb@163.com</w:t>
        </w:r>
      </w:hyperlink>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联系人：田晓宇</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联系电话：028-64236702</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通讯地址：成都市青羊区大石西路科联街19号四川省社科联209室社科普及部 邮政编码：610071</w:t>
      </w:r>
    </w:p>
    <w:p w:rsidR="009F082A" w:rsidRPr="009F082A" w:rsidRDefault="009F082A" w:rsidP="009F082A">
      <w:pPr>
        <w:widowControl/>
        <w:shd w:val="clear" w:color="auto" w:fill="FFFFFF"/>
        <w:wordWrap w:val="0"/>
        <w:spacing w:line="300" w:lineRule="atLeast"/>
        <w:ind w:firstLine="64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 xml:space="preserve">附件： </w:t>
      </w:r>
    </w:p>
    <w:p w:rsidR="009F082A" w:rsidRPr="009F082A" w:rsidRDefault="009F082A" w:rsidP="009F082A">
      <w:pPr>
        <w:widowControl/>
        <w:shd w:val="clear" w:color="auto" w:fill="FFFFFF"/>
        <w:wordWrap w:val="0"/>
        <w:spacing w:line="300" w:lineRule="atLeast"/>
        <w:ind w:left="1350" w:hanging="72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1、 四川省社科规划项目（普及项目）立项申请书(2018年2月修订版)</w:t>
      </w:r>
    </w:p>
    <w:p w:rsidR="009F082A" w:rsidRPr="009F082A" w:rsidRDefault="009F082A" w:rsidP="009F082A">
      <w:pPr>
        <w:widowControl/>
        <w:shd w:val="clear" w:color="auto" w:fill="FFFFFF"/>
        <w:wordWrap w:val="0"/>
        <w:spacing w:line="300" w:lineRule="atLeast"/>
        <w:ind w:left="1350" w:hanging="72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2</w:t>
      </w:r>
      <w:r w:rsidR="00DA2EA0">
        <w:rPr>
          <w:rFonts w:ascii="仿宋_GB2312" w:eastAsia="仿宋_GB2312" w:hAnsi="微软雅黑" w:cs="宋体" w:hint="eastAsia"/>
          <w:color w:val="000000"/>
          <w:kern w:val="0"/>
          <w:sz w:val="32"/>
          <w:szCs w:val="32"/>
        </w:rPr>
        <w:t>、</w:t>
      </w:r>
      <w:r w:rsidRPr="009F082A">
        <w:rPr>
          <w:rFonts w:ascii="仿宋_GB2312" w:eastAsia="仿宋_GB2312" w:hAnsi="微软雅黑" w:cs="宋体" w:hint="eastAsia"/>
          <w:color w:val="000000"/>
          <w:kern w:val="0"/>
          <w:sz w:val="32"/>
          <w:szCs w:val="32"/>
        </w:rPr>
        <w:t>评审意见表和论证活页</w:t>
      </w:r>
    </w:p>
    <w:p w:rsidR="009F082A" w:rsidRPr="009F082A" w:rsidRDefault="009F082A" w:rsidP="009F082A">
      <w:pPr>
        <w:widowControl/>
        <w:shd w:val="clear" w:color="auto" w:fill="FFFFFF"/>
        <w:wordWrap w:val="0"/>
        <w:spacing w:line="300" w:lineRule="atLeast"/>
        <w:ind w:left="1350" w:hanging="72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lastRenderedPageBreak/>
        <w:t>3、 单位申报统计表</w:t>
      </w:r>
    </w:p>
    <w:p w:rsidR="009F082A" w:rsidRPr="009F082A" w:rsidRDefault="009F082A" w:rsidP="009F082A">
      <w:pPr>
        <w:widowControl/>
        <w:shd w:val="clear" w:color="auto" w:fill="FFFFFF"/>
        <w:wordWrap w:val="0"/>
        <w:spacing w:line="300" w:lineRule="atLeast"/>
        <w:ind w:left="630" w:firstLine="480"/>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(附件请在四川省社科联网站通知公告栏下载，网址： http://www.scskl.cn/）</w:t>
      </w:r>
    </w:p>
    <w:p w:rsidR="009F082A" w:rsidRPr="009F082A" w:rsidRDefault="009F082A" w:rsidP="009F082A">
      <w:pPr>
        <w:widowControl/>
        <w:shd w:val="clear" w:color="auto" w:fill="FFFFFF"/>
        <w:wordWrap w:val="0"/>
        <w:spacing w:line="300" w:lineRule="atLeast"/>
        <w:ind w:left="720" w:firstLine="4960"/>
        <w:jc w:val="right"/>
        <w:rPr>
          <w:rFonts w:ascii="微软雅黑" w:eastAsia="微软雅黑" w:hAnsi="微软雅黑" w:cs="宋体" w:hint="eastAsia"/>
          <w:color w:val="474747"/>
          <w:kern w:val="0"/>
          <w:sz w:val="18"/>
          <w:szCs w:val="18"/>
        </w:rPr>
      </w:pPr>
      <w:r w:rsidRPr="009F082A">
        <w:rPr>
          <w:rFonts w:ascii="仿宋_GB2312" w:eastAsia="仿宋_GB2312" w:hAnsi="微软雅黑" w:cs="宋体" w:hint="eastAsia"/>
          <w:color w:val="000000"/>
          <w:kern w:val="0"/>
          <w:sz w:val="32"/>
          <w:szCs w:val="32"/>
        </w:rPr>
        <w:t>四川省社科联</w:t>
      </w:r>
    </w:p>
    <w:p w:rsidR="009F082A" w:rsidRPr="009F082A" w:rsidRDefault="009F082A" w:rsidP="009F082A">
      <w:pPr>
        <w:widowControl/>
        <w:shd w:val="clear" w:color="auto" w:fill="FFFFFF"/>
        <w:spacing w:before="100" w:beforeAutospacing="1" w:after="100" w:afterAutospacing="1" w:line="326" w:lineRule="atLeast"/>
        <w:ind w:firstLine="480"/>
        <w:jc w:val="right"/>
        <w:rPr>
          <w:rFonts w:ascii="宋体" w:eastAsia="宋体" w:hAnsi="宋体" w:cs="宋体" w:hint="eastAsia"/>
          <w:color w:val="474747"/>
          <w:kern w:val="0"/>
          <w:sz w:val="24"/>
          <w:szCs w:val="24"/>
        </w:rPr>
      </w:pPr>
      <w:r w:rsidRPr="009F082A">
        <w:rPr>
          <w:rFonts w:ascii="仿宋_GB2312" w:eastAsia="仿宋_GB2312" w:hAnsi="宋体" w:cs="宋体" w:hint="eastAsia"/>
          <w:color w:val="000000"/>
          <w:kern w:val="0"/>
          <w:sz w:val="32"/>
          <w:szCs w:val="32"/>
        </w:rPr>
        <w:t>2018年2月8日</w:t>
      </w:r>
    </w:p>
    <w:p w:rsidR="009F082A" w:rsidRPr="009F082A" w:rsidRDefault="009F082A" w:rsidP="009F082A">
      <w:pPr>
        <w:widowControl/>
        <w:shd w:val="clear" w:color="auto" w:fill="FFFFFF"/>
        <w:spacing w:line="326" w:lineRule="atLeast"/>
        <w:jc w:val="left"/>
        <w:rPr>
          <w:rFonts w:ascii="微软雅黑" w:eastAsia="微软雅黑" w:hAnsi="微软雅黑" w:cs="宋体"/>
          <w:color w:val="FF0000"/>
          <w:kern w:val="0"/>
          <w:sz w:val="18"/>
          <w:szCs w:val="18"/>
        </w:rPr>
      </w:pPr>
      <w:r w:rsidRPr="009F082A">
        <w:rPr>
          <w:rFonts w:ascii="微软雅黑" w:eastAsia="微软雅黑" w:hAnsi="微软雅黑" w:cs="宋体" w:hint="eastAsia"/>
          <w:color w:val="FF0000"/>
          <w:kern w:val="0"/>
          <w:sz w:val="18"/>
          <w:szCs w:val="18"/>
        </w:rPr>
        <w:t>附件(1)：</w:t>
      </w:r>
      <w:hyperlink r:id="rId7" w:history="1">
        <w:r w:rsidRPr="009F082A">
          <w:rPr>
            <w:rFonts w:ascii="微软雅黑" w:eastAsia="微软雅黑" w:hAnsi="微软雅黑" w:cs="宋体" w:hint="eastAsia"/>
            <w:color w:val="FF0000"/>
            <w:kern w:val="0"/>
            <w:sz w:val="18"/>
            <w:szCs w:val="18"/>
          </w:rPr>
          <w:t xml:space="preserve"> 四川省社会科学规划项目(普及项目)申请书(2018年2月修订版) </w:t>
        </w:r>
      </w:hyperlink>
      <w:r w:rsidRPr="009F082A">
        <w:rPr>
          <w:rFonts w:ascii="微软雅黑" w:eastAsia="微软雅黑" w:hAnsi="微软雅黑" w:cs="宋体" w:hint="eastAsia"/>
          <w:color w:val="FF0000"/>
          <w:kern w:val="0"/>
          <w:sz w:val="18"/>
          <w:szCs w:val="18"/>
        </w:rPr>
        <w:br/>
        <w:t>附件(2)：</w:t>
      </w:r>
      <w:hyperlink r:id="rId8" w:history="1">
        <w:r w:rsidRPr="009F082A">
          <w:rPr>
            <w:rFonts w:ascii="微软雅黑" w:eastAsia="微软雅黑" w:hAnsi="微软雅黑" w:cs="宋体" w:hint="eastAsia"/>
            <w:color w:val="FF0000"/>
            <w:kern w:val="0"/>
            <w:sz w:val="18"/>
            <w:szCs w:val="18"/>
          </w:rPr>
          <w:t>评审意见表和</w:t>
        </w:r>
        <w:r w:rsidRPr="009F082A">
          <w:rPr>
            <w:rFonts w:ascii="微软雅黑" w:eastAsia="微软雅黑" w:hAnsi="微软雅黑" w:cs="宋体" w:hint="eastAsia"/>
            <w:color w:val="FF0000"/>
            <w:kern w:val="0"/>
            <w:sz w:val="18"/>
            <w:szCs w:val="18"/>
          </w:rPr>
          <w:t>论</w:t>
        </w:r>
        <w:r w:rsidRPr="009F082A">
          <w:rPr>
            <w:rFonts w:ascii="微软雅黑" w:eastAsia="微软雅黑" w:hAnsi="微软雅黑" w:cs="宋体" w:hint="eastAsia"/>
            <w:color w:val="FF0000"/>
            <w:kern w:val="0"/>
            <w:sz w:val="18"/>
            <w:szCs w:val="18"/>
          </w:rPr>
          <w:t>证活页</w:t>
        </w:r>
      </w:hyperlink>
      <w:r w:rsidRPr="009F082A">
        <w:rPr>
          <w:rFonts w:ascii="微软雅黑" w:eastAsia="微软雅黑" w:hAnsi="微软雅黑" w:cs="宋体" w:hint="eastAsia"/>
          <w:color w:val="FF0000"/>
          <w:kern w:val="0"/>
          <w:sz w:val="18"/>
          <w:szCs w:val="18"/>
        </w:rPr>
        <w:br/>
        <w:t>附件(3)：</w:t>
      </w:r>
      <w:hyperlink r:id="rId9" w:history="1">
        <w:r w:rsidRPr="009F082A">
          <w:rPr>
            <w:rFonts w:ascii="微软雅黑" w:eastAsia="微软雅黑" w:hAnsi="微软雅黑" w:cs="宋体" w:hint="eastAsia"/>
            <w:color w:val="FF0000"/>
            <w:kern w:val="0"/>
            <w:sz w:val="18"/>
            <w:szCs w:val="18"/>
          </w:rPr>
          <w:t xml:space="preserve"> 单位申</w:t>
        </w:r>
        <w:r w:rsidRPr="009F082A">
          <w:rPr>
            <w:rFonts w:ascii="微软雅黑" w:eastAsia="微软雅黑" w:hAnsi="微软雅黑" w:cs="宋体" w:hint="eastAsia"/>
            <w:color w:val="FF0000"/>
            <w:kern w:val="0"/>
            <w:sz w:val="18"/>
            <w:szCs w:val="18"/>
          </w:rPr>
          <w:t>报</w:t>
        </w:r>
        <w:r w:rsidRPr="009F082A">
          <w:rPr>
            <w:rFonts w:ascii="微软雅黑" w:eastAsia="微软雅黑" w:hAnsi="微软雅黑" w:cs="宋体" w:hint="eastAsia"/>
            <w:color w:val="FF0000"/>
            <w:kern w:val="0"/>
            <w:sz w:val="18"/>
            <w:szCs w:val="18"/>
          </w:rPr>
          <w:t>统</w:t>
        </w:r>
        <w:r w:rsidRPr="009F082A">
          <w:rPr>
            <w:rFonts w:ascii="微软雅黑" w:eastAsia="微软雅黑" w:hAnsi="微软雅黑" w:cs="宋体" w:hint="eastAsia"/>
            <w:color w:val="FF0000"/>
            <w:kern w:val="0"/>
            <w:sz w:val="18"/>
            <w:szCs w:val="18"/>
          </w:rPr>
          <w:t>计表</w:t>
        </w:r>
      </w:hyperlink>
      <w:r w:rsidRPr="009F082A">
        <w:rPr>
          <w:rFonts w:ascii="微软雅黑" w:eastAsia="微软雅黑" w:hAnsi="微软雅黑" w:cs="宋体" w:hint="eastAsia"/>
          <w:color w:val="FF0000"/>
          <w:kern w:val="0"/>
          <w:sz w:val="18"/>
          <w:szCs w:val="18"/>
        </w:rPr>
        <w:br/>
      </w:r>
    </w:p>
    <w:p w:rsidR="0043125F" w:rsidRPr="009F082A" w:rsidRDefault="0043125F"/>
    <w:sectPr w:rsidR="0043125F" w:rsidRPr="009F082A" w:rsidSect="004312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9DB" w:rsidRDefault="00CE49DB" w:rsidP="009F082A">
      <w:r>
        <w:separator/>
      </w:r>
    </w:p>
  </w:endnote>
  <w:endnote w:type="continuationSeparator" w:id="0">
    <w:p w:rsidR="00CE49DB" w:rsidRDefault="00CE49DB" w:rsidP="009F08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9DB" w:rsidRDefault="00CE49DB" w:rsidP="009F082A">
      <w:r>
        <w:separator/>
      </w:r>
    </w:p>
  </w:footnote>
  <w:footnote w:type="continuationSeparator" w:id="0">
    <w:p w:rsidR="00CE49DB" w:rsidRDefault="00CE49DB" w:rsidP="009F08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82A"/>
    <w:rsid w:val="00007962"/>
    <w:rsid w:val="000D4241"/>
    <w:rsid w:val="003A1210"/>
    <w:rsid w:val="0043125F"/>
    <w:rsid w:val="009F082A"/>
    <w:rsid w:val="00CE49DB"/>
    <w:rsid w:val="00DA2E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2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082A"/>
    <w:rPr>
      <w:strike w:val="0"/>
      <w:dstrike w:val="0"/>
      <w:color w:val="0000FF"/>
      <w:u w:val="none"/>
      <w:effect w:val="none"/>
    </w:rPr>
  </w:style>
  <w:style w:type="paragraph" w:customStyle="1" w:styleId="17">
    <w:name w:val="17"/>
    <w:basedOn w:val="a"/>
    <w:rsid w:val="009F082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F08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F082A"/>
    <w:rPr>
      <w:sz w:val="18"/>
      <w:szCs w:val="18"/>
    </w:rPr>
  </w:style>
  <w:style w:type="paragraph" w:styleId="a5">
    <w:name w:val="footer"/>
    <w:basedOn w:val="a"/>
    <w:link w:val="Char0"/>
    <w:uiPriority w:val="99"/>
    <w:semiHidden/>
    <w:unhideWhenUsed/>
    <w:rsid w:val="009F082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F082A"/>
    <w:rPr>
      <w:sz w:val="18"/>
      <w:szCs w:val="18"/>
    </w:rPr>
  </w:style>
</w:styles>
</file>

<file path=word/webSettings.xml><?xml version="1.0" encoding="utf-8"?>
<w:webSettings xmlns:r="http://schemas.openxmlformats.org/officeDocument/2006/relationships" xmlns:w="http://schemas.openxmlformats.org/wordprocessingml/2006/main">
  <w:divs>
    <w:div w:id="1401366674">
      <w:bodyDiv w:val="1"/>
      <w:marLeft w:val="0"/>
      <w:marRight w:val="0"/>
      <w:marTop w:val="0"/>
      <w:marBottom w:val="0"/>
      <w:divBdr>
        <w:top w:val="none" w:sz="0" w:space="0" w:color="auto"/>
        <w:left w:val="none" w:sz="0" w:space="0" w:color="auto"/>
        <w:bottom w:val="none" w:sz="0" w:space="0" w:color="auto"/>
        <w:right w:val="none" w:sz="0" w:space="0" w:color="auto"/>
      </w:divBdr>
      <w:divsChild>
        <w:div w:id="1658609362">
          <w:marLeft w:val="0"/>
          <w:marRight w:val="0"/>
          <w:marTop w:val="0"/>
          <w:marBottom w:val="0"/>
          <w:divBdr>
            <w:top w:val="none" w:sz="0" w:space="0" w:color="auto"/>
            <w:left w:val="none" w:sz="0" w:space="0" w:color="auto"/>
            <w:bottom w:val="none" w:sz="0" w:space="0" w:color="auto"/>
            <w:right w:val="none" w:sz="0" w:space="0" w:color="auto"/>
          </w:divBdr>
          <w:divsChild>
            <w:div w:id="375007798">
              <w:marLeft w:val="0"/>
              <w:marRight w:val="0"/>
              <w:marTop w:val="0"/>
              <w:marBottom w:val="0"/>
              <w:divBdr>
                <w:top w:val="single" w:sz="4" w:space="0" w:color="EFEFEF"/>
                <w:left w:val="single" w:sz="4" w:space="3" w:color="EFEFEF"/>
                <w:bottom w:val="single" w:sz="4" w:space="6" w:color="EFEFEF"/>
                <w:right w:val="single" w:sz="4" w:space="3" w:color="EFEFEF"/>
              </w:divBdr>
              <w:divsChild>
                <w:div w:id="1344210017">
                  <w:marLeft w:val="0"/>
                  <w:marRight w:val="0"/>
                  <w:marTop w:val="0"/>
                  <w:marBottom w:val="0"/>
                  <w:divBdr>
                    <w:top w:val="none" w:sz="0" w:space="0" w:color="auto"/>
                    <w:left w:val="none" w:sz="0" w:space="0" w:color="auto"/>
                    <w:bottom w:val="none" w:sz="0" w:space="0" w:color="auto"/>
                    <w:right w:val="none" w:sz="0" w:space="0" w:color="auto"/>
                  </w:divBdr>
                  <w:divsChild>
                    <w:div w:id="996953659">
                      <w:marLeft w:val="0"/>
                      <w:marRight w:val="0"/>
                      <w:marTop w:val="0"/>
                      <w:marBottom w:val="0"/>
                      <w:divBdr>
                        <w:top w:val="none" w:sz="0" w:space="0" w:color="auto"/>
                        <w:left w:val="none" w:sz="0" w:space="0" w:color="auto"/>
                        <w:bottom w:val="none" w:sz="0" w:space="0" w:color="auto"/>
                        <w:right w:val="none" w:sz="0" w:space="0" w:color="auto"/>
                      </w:divBdr>
                      <w:divsChild>
                        <w:div w:id="1566912817">
                          <w:marLeft w:val="0"/>
                          <w:marRight w:val="0"/>
                          <w:marTop w:val="0"/>
                          <w:marBottom w:val="0"/>
                          <w:divBdr>
                            <w:top w:val="none" w:sz="0" w:space="0" w:color="auto"/>
                            <w:left w:val="none" w:sz="0" w:space="0" w:color="auto"/>
                            <w:bottom w:val="none" w:sz="0" w:space="0" w:color="auto"/>
                            <w:right w:val="none" w:sz="0" w:space="0" w:color="auto"/>
                          </w:divBdr>
                          <w:divsChild>
                            <w:div w:id="264582670">
                              <w:marLeft w:val="0"/>
                              <w:marRight w:val="0"/>
                              <w:marTop w:val="0"/>
                              <w:marBottom w:val="0"/>
                              <w:divBdr>
                                <w:top w:val="none" w:sz="0" w:space="0" w:color="auto"/>
                                <w:left w:val="none" w:sz="0" w:space="0" w:color="auto"/>
                                <w:bottom w:val="none" w:sz="0" w:space="0" w:color="auto"/>
                                <w:right w:val="none" w:sz="0" w:space="0" w:color="auto"/>
                              </w:divBdr>
                              <w:divsChild>
                                <w:div w:id="1835025476">
                                  <w:marLeft w:val="0"/>
                                  <w:marRight w:val="0"/>
                                  <w:marTop w:val="0"/>
                                  <w:marBottom w:val="125"/>
                                  <w:divBdr>
                                    <w:top w:val="none" w:sz="0" w:space="0" w:color="auto"/>
                                    <w:left w:val="none" w:sz="0" w:space="0" w:color="auto"/>
                                    <w:bottom w:val="none" w:sz="0" w:space="0" w:color="auto"/>
                                    <w:right w:val="none" w:sz="0" w:space="0" w:color="auto"/>
                                  </w:divBdr>
                                </w:div>
                                <w:div w:id="2010013393">
                                  <w:marLeft w:val="0"/>
                                  <w:marRight w:val="0"/>
                                  <w:marTop w:val="0"/>
                                  <w:marBottom w:val="0"/>
                                  <w:divBdr>
                                    <w:top w:val="none" w:sz="0" w:space="0" w:color="auto"/>
                                    <w:left w:val="none" w:sz="0" w:space="0" w:color="auto"/>
                                    <w:bottom w:val="none" w:sz="0" w:space="0" w:color="auto"/>
                                    <w:right w:val="none" w:sz="0" w:space="0" w:color="auto"/>
                                  </w:divBdr>
                                </w:div>
                                <w:div w:id="560872069">
                                  <w:marLeft w:val="188"/>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kl.cn/Upload/Files/180209&#35780;&#23457;&#24847;&#35265;&#34920;&#21644;&#35770;&#35777;&#27963;&#39029;.doc" TargetMode="External"/><Relationship Id="rId3" Type="http://schemas.openxmlformats.org/officeDocument/2006/relationships/webSettings" Target="webSettings.xml"/><Relationship Id="rId7" Type="http://schemas.openxmlformats.org/officeDocument/2006/relationships/hyperlink" Target="http://www.scskl.cn/Upload/Files/&#22235;&#24029;&#30465;&#31038;&#20250;&#31185;&#23398;&#35268;&#21010;&#39033;&#30446;(&#26222;&#21450;&#39033;&#30446;)&#30003;&#35831;&#20070;(2018&#24180;2&#26376;&#20462;&#35746;&#29256;)%20-%20&#21103;&#2641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sklkpb@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cskl.cn/Upload/Files/&#21333;&#20301;&#30003;&#25253;&#32479;&#35745;&#34920;&#65288;2018&#24180;&#65289;.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335</Words>
  <Characters>1913</Characters>
  <Application>Microsoft Office Word</Application>
  <DocSecurity>0</DocSecurity>
  <Lines>15</Lines>
  <Paragraphs>4</Paragraphs>
  <ScaleCrop>false</ScaleCrop>
  <Company>Microsoft</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2018-03-06T08:11:00Z</dcterms:created>
  <dcterms:modified xsi:type="dcterms:W3CDTF">2018-03-06T08:11:00Z</dcterms:modified>
</cp:coreProperties>
</file>